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系统登录</w:t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（1）在达州市中介超市网站，点击中介的“达州市-&gt;开江县”，进入开江县中介超市网站，再点击右上角的“主管部门登录”，进入登录页面：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drawing>
          <wp:inline distT="0" distB="0" distL="114300" distR="114300">
            <wp:extent cx="5271770" cy="1748790"/>
            <wp:effectExtent l="0" t="0" r="1143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）在登录页面，输入账号和密码，点击“立即登录”：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7325" cy="2217420"/>
            <wp:effectExtent l="0" t="0" r="317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lang w:val="en-US" w:eastAsia="zh-CN"/>
        </w:rPr>
        <w:t>注：开江中介超市系统，除网站上有显示“开江县中介超市logo”，其他位置均显示为达州市中介超市logo字样。</w:t>
      </w:r>
      <w:r>
        <w:rPr>
          <w:rFonts w:hint="eastAsia" w:ascii="华文仿宋" w:hAnsi="华文仿宋" w:eastAsia="华文仿宋" w:cs="华文仿宋"/>
        </w:rPr>
        <w:br w:type="page"/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资料审核</w:t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）登录成功后，主管部门可在“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待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办事项”和右上角所示图标中查看到需要办理的工作（办理后自动从列表中消失），或通过“入库中介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-企业信息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”菜单进入审核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4806950" cy="1953260"/>
            <wp:effectExtent l="0" t="0" r="1270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4866005" cy="1689735"/>
            <wp:effectExtent l="0" t="0" r="10795" b="571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10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）通过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待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办事项进入审核页面，点击“扫描件验证”，对注册单位上传的扫描件进行审核：</w:t>
      </w:r>
    </w:p>
    <w:p>
      <w:pPr>
        <w:widowControl w:val="0"/>
        <w:numPr>
          <w:ilvl w:val="0"/>
          <w:numId w:val="0"/>
        </w:numPr>
        <w:ind w:left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70500" cy="2784475"/>
            <wp:effectExtent l="0" t="0" r="6350" b="158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3）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点击进入扫描件列表页面，点击右侧对应的“电子件管理”：</w:t>
      </w:r>
    </w:p>
    <w:p>
      <w:pPr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70500" cy="2285365"/>
            <wp:effectExtent l="0" t="0" r="6350" b="63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）进入电子件审核页面查看电子件，若无误则点击“验证通过”，若有误，则点击“验证不通过”：</w:t>
      </w:r>
    </w:p>
    <w:p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69865" cy="1546860"/>
            <wp:effectExtent l="0" t="0" r="6985" b="1524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）若所有信息都验证后无误，则点击基本信息页面的“验证通过”，审核通过后，注册单位才能正常开展业务：</w:t>
      </w:r>
    </w:p>
    <w:p>
      <w:pPr>
        <w:jc w:val="center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4057015" cy="2712085"/>
            <wp:effectExtent l="0" t="0" r="635" b="1206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）若注册单位的信息有误，则点击“不同意”，输入原因后，点击“确认提交”，退回由注册单位修改：</w:t>
      </w:r>
    </w:p>
    <w:p>
      <w:pPr>
        <w:jc w:val="center"/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4447540" cy="2204720"/>
            <wp:effectExtent l="0" t="0" r="10160" b="508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9CEC"/>
    <w:multiLevelType w:val="singleLevel"/>
    <w:tmpl w:val="0E199C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1BD"/>
    <w:rsid w:val="049104C5"/>
    <w:rsid w:val="18312179"/>
    <w:rsid w:val="1B747B71"/>
    <w:rsid w:val="26EB3171"/>
    <w:rsid w:val="309D5F99"/>
    <w:rsid w:val="32F67202"/>
    <w:rsid w:val="33C50BFF"/>
    <w:rsid w:val="41CC7262"/>
    <w:rsid w:val="5A985475"/>
    <w:rsid w:val="5B68085B"/>
    <w:rsid w:val="5D6D07FD"/>
    <w:rsid w:val="62E24FAE"/>
    <w:rsid w:val="692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2020-05-29T07:28:24Z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